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DF" w:rsidRPr="00831983" w:rsidRDefault="00D838DF" w:rsidP="00D838DF">
      <w:pPr>
        <w:jc w:val="center"/>
        <w:rPr>
          <w:rFonts w:ascii="Times New Roman" w:eastAsia="微软雅黑" w:hAnsi="Times New Roman" w:cs="Times New Roman"/>
          <w:sz w:val="32"/>
          <w:szCs w:val="32"/>
        </w:rPr>
      </w:pPr>
      <w:bookmarkStart w:id="0" w:name="_Hlk34656234"/>
      <w:r w:rsidRPr="00831983">
        <w:rPr>
          <w:rFonts w:ascii="Times New Roman" w:eastAsia="微软雅黑" w:hAnsi="Times New Roman" w:cs="Times New Roman"/>
          <w:sz w:val="32"/>
          <w:szCs w:val="32"/>
        </w:rPr>
        <w:t>湖南理工学院新闻传播学院</w:t>
      </w:r>
      <w:bookmarkEnd w:id="0"/>
      <w:r w:rsidRPr="00831983">
        <w:rPr>
          <w:rFonts w:ascii="Times New Roman" w:eastAsia="微软雅黑" w:hAnsi="Times New Roman" w:cs="Times New Roman"/>
          <w:sz w:val="32"/>
          <w:szCs w:val="32"/>
        </w:rPr>
        <w:t>2020</w:t>
      </w:r>
      <w:r w:rsidRPr="00831983">
        <w:rPr>
          <w:rFonts w:ascii="Times New Roman" w:eastAsia="微软雅黑" w:hAnsi="Times New Roman" w:cs="Times New Roman"/>
          <w:sz w:val="32"/>
          <w:szCs w:val="32"/>
        </w:rPr>
        <w:t>年博士招聘启事</w:t>
      </w:r>
    </w:p>
    <w:p w:rsidR="00D838DF" w:rsidRPr="00831983" w:rsidRDefault="00D838DF" w:rsidP="00D838DF">
      <w:pPr>
        <w:adjustRightInd w:val="0"/>
        <w:snapToGrid w:val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83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8DF" w:rsidRPr="00831983" w:rsidRDefault="00D838DF" w:rsidP="00D838DF">
      <w:pPr>
        <w:adjustRightInd w:val="0"/>
        <w:snapToGrid w:val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831983">
        <w:rPr>
          <w:rFonts w:ascii="Times New Roman" w:hAnsi="Times New Roman" w:cs="Times New Roman"/>
          <w:sz w:val="28"/>
          <w:szCs w:val="28"/>
        </w:rPr>
        <w:t>湖南理工学院是湖南省一本高校，国内</w:t>
      </w:r>
      <w:r w:rsidRPr="00831983">
        <w:rPr>
          <w:rFonts w:ascii="Times New Roman" w:hAnsi="Times New Roman" w:cs="Times New Roman"/>
          <w:sz w:val="28"/>
          <w:szCs w:val="28"/>
        </w:rPr>
        <w:t>“</w:t>
      </w:r>
      <w:r w:rsidRPr="00831983">
        <w:rPr>
          <w:rFonts w:ascii="Times New Roman" w:hAnsi="Times New Roman" w:cs="Times New Roman"/>
          <w:sz w:val="28"/>
          <w:szCs w:val="28"/>
        </w:rPr>
        <w:t>双一流</w:t>
      </w:r>
      <w:r w:rsidRPr="00831983">
        <w:rPr>
          <w:rFonts w:ascii="Times New Roman" w:hAnsi="Times New Roman" w:cs="Times New Roman"/>
          <w:sz w:val="28"/>
          <w:szCs w:val="28"/>
        </w:rPr>
        <w:t>”</w:t>
      </w:r>
      <w:r w:rsidRPr="00831983">
        <w:rPr>
          <w:rFonts w:ascii="Times New Roman" w:hAnsi="Times New Roman" w:cs="Times New Roman"/>
          <w:sz w:val="28"/>
          <w:szCs w:val="28"/>
        </w:rPr>
        <w:t>建设高校，硕士学位授权单位，拟立项建设新增博士学位授予单位，首批国家产教融合发展工程应用型本科高校，湖南省</w:t>
      </w:r>
      <w:r w:rsidRPr="00831983">
        <w:rPr>
          <w:rFonts w:ascii="Times New Roman" w:hAnsi="Times New Roman" w:cs="Times New Roman"/>
          <w:sz w:val="28"/>
          <w:szCs w:val="28"/>
        </w:rPr>
        <w:t>“</w:t>
      </w:r>
      <w:r w:rsidRPr="00831983">
        <w:rPr>
          <w:rFonts w:ascii="Times New Roman" w:hAnsi="Times New Roman" w:cs="Times New Roman"/>
          <w:sz w:val="28"/>
          <w:szCs w:val="28"/>
        </w:rPr>
        <w:t>十三五</w:t>
      </w:r>
      <w:r w:rsidRPr="00831983">
        <w:rPr>
          <w:rFonts w:ascii="Times New Roman" w:hAnsi="Times New Roman" w:cs="Times New Roman"/>
          <w:sz w:val="28"/>
          <w:szCs w:val="28"/>
        </w:rPr>
        <w:t>”</w:t>
      </w:r>
      <w:r w:rsidRPr="00831983">
        <w:rPr>
          <w:rFonts w:ascii="Times New Roman" w:hAnsi="Times New Roman" w:cs="Times New Roman"/>
          <w:sz w:val="28"/>
          <w:szCs w:val="28"/>
        </w:rPr>
        <w:t>改办大学设置规划高校。</w:t>
      </w:r>
    </w:p>
    <w:p w:rsidR="003A1D5F" w:rsidRPr="00831983" w:rsidRDefault="003A1D5F" w:rsidP="00D838DF">
      <w:pPr>
        <w:adjustRightInd w:val="0"/>
        <w:snapToGrid w:val="0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D838DF" w:rsidRPr="00831983" w:rsidRDefault="00D838DF" w:rsidP="00D838DF">
      <w:pPr>
        <w:adjustRightInd w:val="0"/>
        <w:snapToGrid w:val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831983">
        <w:rPr>
          <w:rFonts w:ascii="Times New Roman" w:hAnsi="Times New Roman" w:cs="Times New Roman"/>
          <w:sz w:val="28"/>
          <w:szCs w:val="28"/>
        </w:rPr>
        <w:t>湖南理工学院是湖南省开办新闻与传播教育最早的高校之一。</w:t>
      </w:r>
      <w:r w:rsidRPr="00831983">
        <w:rPr>
          <w:rFonts w:ascii="Times New Roman" w:hAnsi="Times New Roman" w:cs="Times New Roman"/>
          <w:sz w:val="28"/>
          <w:szCs w:val="28"/>
        </w:rPr>
        <w:t>2001</w:t>
      </w:r>
      <w:r w:rsidRPr="00831983">
        <w:rPr>
          <w:rFonts w:ascii="Times New Roman" w:hAnsi="Times New Roman" w:cs="Times New Roman"/>
          <w:sz w:val="28"/>
          <w:szCs w:val="28"/>
        </w:rPr>
        <w:t>年，成立新闻与传播学系。</w:t>
      </w:r>
      <w:r w:rsidRPr="00831983">
        <w:rPr>
          <w:rFonts w:ascii="Times New Roman" w:hAnsi="Times New Roman" w:cs="Times New Roman"/>
          <w:sz w:val="28"/>
          <w:szCs w:val="28"/>
        </w:rPr>
        <w:t>2009</w:t>
      </w:r>
      <w:r w:rsidRPr="00831983">
        <w:rPr>
          <w:rFonts w:ascii="Times New Roman" w:hAnsi="Times New Roman" w:cs="Times New Roman"/>
          <w:sz w:val="28"/>
          <w:szCs w:val="28"/>
        </w:rPr>
        <w:t>年，更名为新闻传播学院。学院现有新闻学、广告学、网络与新媒体三个本科专业，其中广告学专业为湖南省特色专业、湖南省一流本科专业，网络与新媒体专业是全国首批</w:t>
      </w:r>
      <w:r w:rsidRPr="00831983">
        <w:rPr>
          <w:rFonts w:ascii="Times New Roman" w:hAnsi="Times New Roman" w:cs="Times New Roman"/>
          <w:sz w:val="28"/>
          <w:szCs w:val="28"/>
        </w:rPr>
        <w:t>28</w:t>
      </w:r>
      <w:r w:rsidRPr="00831983">
        <w:rPr>
          <w:rFonts w:ascii="Times New Roman" w:hAnsi="Times New Roman" w:cs="Times New Roman"/>
          <w:sz w:val="28"/>
          <w:szCs w:val="28"/>
        </w:rPr>
        <w:t>所高校特设的专业。拥有新闻传播学一级学科硕士点、新闻与传播专业硕士点，是继湖南大学、湖南师范大学、湘潭大学之后，湖南省同时拥有新闻传播学科学硕士和专业硕士点的四所高校之一。</w:t>
      </w:r>
    </w:p>
    <w:p w:rsidR="00D838DF" w:rsidRPr="00831983" w:rsidRDefault="00D838DF" w:rsidP="00D838DF">
      <w:pPr>
        <w:adjustRightInd w:val="0"/>
        <w:snapToGrid w:val="0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D838DF" w:rsidRPr="00831983" w:rsidRDefault="00D838DF" w:rsidP="00D838DF">
      <w:pPr>
        <w:adjustRightInd w:val="0"/>
        <w:snapToGrid w:val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831983">
        <w:rPr>
          <w:rFonts w:ascii="Times New Roman" w:hAnsi="Times New Roman" w:cs="Times New Roman"/>
          <w:sz w:val="28"/>
          <w:szCs w:val="28"/>
        </w:rPr>
        <w:t>经过二十多年的学科整合与特色凝练，学院形成了新闻学、传播学、区域文化传播与产业发展三个主要学科方向，并结合地域优势和学校理工科背景，在网络新闻、新媒体传播、屈原文化传承与产业发展、岳州窑文化传播、环洞庭湖乡村文化发展等研究领域形成一定的特色。传播学学科先后被列为学校</w:t>
      </w:r>
      <w:r w:rsidRPr="00831983">
        <w:rPr>
          <w:rFonts w:ascii="Times New Roman" w:hAnsi="Times New Roman" w:cs="Times New Roman"/>
          <w:sz w:val="28"/>
          <w:szCs w:val="28"/>
        </w:rPr>
        <w:t>“</w:t>
      </w:r>
      <w:r w:rsidRPr="00831983">
        <w:rPr>
          <w:rFonts w:ascii="Times New Roman" w:hAnsi="Times New Roman" w:cs="Times New Roman"/>
          <w:sz w:val="28"/>
          <w:szCs w:val="28"/>
        </w:rPr>
        <w:t>十一五</w:t>
      </w:r>
      <w:r w:rsidRPr="00831983">
        <w:rPr>
          <w:rFonts w:ascii="Times New Roman" w:hAnsi="Times New Roman" w:cs="Times New Roman"/>
          <w:sz w:val="28"/>
          <w:szCs w:val="28"/>
        </w:rPr>
        <w:t>”“</w:t>
      </w:r>
      <w:r w:rsidRPr="00831983">
        <w:rPr>
          <w:rFonts w:ascii="Times New Roman" w:hAnsi="Times New Roman" w:cs="Times New Roman"/>
          <w:sz w:val="28"/>
          <w:szCs w:val="28"/>
        </w:rPr>
        <w:t>十二五</w:t>
      </w:r>
      <w:r w:rsidRPr="00831983">
        <w:rPr>
          <w:rFonts w:ascii="Times New Roman" w:hAnsi="Times New Roman" w:cs="Times New Roman"/>
          <w:sz w:val="28"/>
          <w:szCs w:val="28"/>
        </w:rPr>
        <w:t>”</w:t>
      </w:r>
      <w:r w:rsidRPr="00831983">
        <w:rPr>
          <w:rFonts w:ascii="Times New Roman" w:hAnsi="Times New Roman" w:cs="Times New Roman"/>
          <w:sz w:val="28"/>
          <w:szCs w:val="28"/>
        </w:rPr>
        <w:t>重点建设学科。现拥有相关学科</w:t>
      </w:r>
      <w:r w:rsidRPr="00831983">
        <w:rPr>
          <w:rFonts w:ascii="Times New Roman" w:hAnsi="Times New Roman" w:cs="Times New Roman"/>
          <w:sz w:val="28"/>
          <w:szCs w:val="28"/>
        </w:rPr>
        <w:t>3</w:t>
      </w:r>
      <w:r w:rsidRPr="00831983">
        <w:rPr>
          <w:rFonts w:ascii="Times New Roman" w:hAnsi="Times New Roman" w:cs="Times New Roman"/>
          <w:sz w:val="28"/>
          <w:szCs w:val="28"/>
        </w:rPr>
        <w:t>个省级科研平台，其中湖南省哲学社科研究基地</w:t>
      </w:r>
      <w:r w:rsidRPr="00831983">
        <w:rPr>
          <w:rFonts w:ascii="Times New Roman" w:hAnsi="Times New Roman" w:cs="Times New Roman"/>
          <w:sz w:val="28"/>
          <w:szCs w:val="28"/>
        </w:rPr>
        <w:t>2</w:t>
      </w:r>
      <w:r w:rsidRPr="00831983">
        <w:rPr>
          <w:rFonts w:ascii="Times New Roman" w:hAnsi="Times New Roman" w:cs="Times New Roman"/>
          <w:sz w:val="28"/>
          <w:szCs w:val="28"/>
        </w:rPr>
        <w:t>个，省普通高校哲学社科重点研究基地</w:t>
      </w:r>
      <w:r w:rsidRPr="00831983">
        <w:rPr>
          <w:rFonts w:ascii="Times New Roman" w:hAnsi="Times New Roman" w:cs="Times New Roman"/>
          <w:sz w:val="28"/>
          <w:szCs w:val="28"/>
        </w:rPr>
        <w:t>1</w:t>
      </w:r>
      <w:r w:rsidRPr="00831983">
        <w:rPr>
          <w:rFonts w:ascii="Times New Roman" w:hAnsi="Times New Roman" w:cs="Times New Roman"/>
          <w:sz w:val="28"/>
          <w:szCs w:val="28"/>
        </w:rPr>
        <w:t>个，拥有校级研究机构</w:t>
      </w:r>
      <w:r w:rsidRPr="00831983">
        <w:rPr>
          <w:rFonts w:ascii="Times New Roman" w:hAnsi="Times New Roman" w:cs="Times New Roman"/>
          <w:sz w:val="28"/>
          <w:szCs w:val="28"/>
        </w:rPr>
        <w:t>“</w:t>
      </w:r>
      <w:r w:rsidRPr="00831983">
        <w:rPr>
          <w:rFonts w:ascii="Times New Roman" w:hAnsi="Times New Roman" w:cs="Times New Roman"/>
          <w:sz w:val="28"/>
          <w:szCs w:val="28"/>
        </w:rPr>
        <w:t>环洞庭湖乡村文化发展研究中心</w:t>
      </w:r>
      <w:r w:rsidRPr="00831983">
        <w:rPr>
          <w:rFonts w:ascii="Times New Roman" w:hAnsi="Times New Roman" w:cs="Times New Roman"/>
          <w:sz w:val="28"/>
          <w:szCs w:val="28"/>
        </w:rPr>
        <w:t>”</w:t>
      </w:r>
      <w:r w:rsidRPr="00831983">
        <w:rPr>
          <w:rFonts w:ascii="Times New Roman" w:hAnsi="Times New Roman" w:cs="Times New Roman"/>
          <w:sz w:val="28"/>
          <w:szCs w:val="28"/>
        </w:rPr>
        <w:t>。</w:t>
      </w:r>
    </w:p>
    <w:p w:rsidR="00D838DF" w:rsidRPr="00831983" w:rsidRDefault="00D838DF" w:rsidP="00D838DF">
      <w:pPr>
        <w:adjustRightInd w:val="0"/>
        <w:snapToGrid w:val="0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D838DF" w:rsidRPr="00831983" w:rsidRDefault="00D838DF" w:rsidP="00D838DF">
      <w:pPr>
        <w:adjustRightInd w:val="0"/>
        <w:snapToGrid w:val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831983">
        <w:rPr>
          <w:rFonts w:ascii="Times New Roman" w:hAnsi="Times New Roman" w:cs="Times New Roman"/>
          <w:sz w:val="28"/>
          <w:szCs w:val="28"/>
        </w:rPr>
        <w:t>学院一直重视与行业企业的联系与合作，与湖南省广告协会合作共建新闻传播学科，</w:t>
      </w:r>
      <w:r w:rsidRPr="00831983">
        <w:rPr>
          <w:rFonts w:ascii="Times New Roman" w:hAnsi="Times New Roman" w:cs="Times New Roman"/>
          <w:sz w:val="28"/>
          <w:szCs w:val="28"/>
        </w:rPr>
        <w:t>2019</w:t>
      </w:r>
      <w:r w:rsidRPr="00831983">
        <w:rPr>
          <w:rFonts w:ascii="Times New Roman" w:hAnsi="Times New Roman" w:cs="Times New Roman"/>
          <w:sz w:val="28"/>
          <w:szCs w:val="28"/>
        </w:rPr>
        <w:t>年中共岳阳市委宣传部与湖南理工学院共建新闻传播学院签约挂牌，是湖南省新闻传播学会、湖南省广告协会、岳阳市文化产业协会等副会长单位，</w:t>
      </w:r>
      <w:r w:rsidR="003A1D5F" w:rsidRPr="00831983">
        <w:rPr>
          <w:rFonts w:ascii="Times New Roman" w:hAnsi="Times New Roman" w:cs="Times New Roman"/>
          <w:sz w:val="28"/>
          <w:szCs w:val="28"/>
        </w:rPr>
        <w:t>中国新闻传播教育史研究委员会常务</w:t>
      </w:r>
      <w:r w:rsidRPr="00831983">
        <w:rPr>
          <w:rFonts w:ascii="Times New Roman" w:hAnsi="Times New Roman" w:cs="Times New Roman"/>
          <w:sz w:val="28"/>
          <w:szCs w:val="28"/>
        </w:rPr>
        <w:t>理事单位。</w:t>
      </w:r>
      <w:r w:rsidRPr="00831983">
        <w:rPr>
          <w:rFonts w:ascii="Times New Roman" w:hAnsi="Times New Roman" w:cs="Times New Roman"/>
          <w:sz w:val="28"/>
          <w:szCs w:val="28"/>
        </w:rPr>
        <w:t>2010</w:t>
      </w:r>
      <w:r w:rsidRPr="00831983">
        <w:rPr>
          <w:rFonts w:ascii="Times New Roman" w:hAnsi="Times New Roman" w:cs="Times New Roman"/>
          <w:sz w:val="28"/>
          <w:szCs w:val="28"/>
        </w:rPr>
        <w:t>年，校外实习基地岳阳市电视台获评湖南省普通高校优秀实习教学基地。</w:t>
      </w:r>
      <w:r w:rsidRPr="00831983">
        <w:rPr>
          <w:rFonts w:ascii="Times New Roman" w:hAnsi="Times New Roman" w:cs="Times New Roman"/>
          <w:sz w:val="28"/>
          <w:szCs w:val="28"/>
        </w:rPr>
        <w:t>2015</w:t>
      </w:r>
      <w:r w:rsidRPr="00831983">
        <w:rPr>
          <w:rFonts w:ascii="Times New Roman" w:hAnsi="Times New Roman" w:cs="Times New Roman"/>
          <w:sz w:val="28"/>
          <w:szCs w:val="28"/>
        </w:rPr>
        <w:t>年，与岳阳日报传媒集团合作，立项成为湖南省校企合作人才培养示范基地。</w:t>
      </w:r>
      <w:r w:rsidRPr="00831983">
        <w:rPr>
          <w:rFonts w:ascii="Times New Roman" w:hAnsi="Times New Roman" w:cs="Times New Roman"/>
          <w:sz w:val="28"/>
          <w:szCs w:val="28"/>
        </w:rPr>
        <w:t>2019</w:t>
      </w:r>
      <w:r w:rsidRPr="00831983">
        <w:rPr>
          <w:rFonts w:ascii="Times New Roman" w:hAnsi="Times New Roman" w:cs="Times New Roman"/>
          <w:sz w:val="28"/>
          <w:szCs w:val="28"/>
        </w:rPr>
        <w:t>年获批教育部高校数字媒体产教融合创新应用基地、教育部融媒体实验室产学合作协同育人项目、湖南省传媒与文化传播研究生培养创新应用基地、湖南省融媒体创意传播大学生创新创业教育中心。</w:t>
      </w:r>
    </w:p>
    <w:p w:rsidR="00D838DF" w:rsidRPr="00831983" w:rsidRDefault="00D838DF" w:rsidP="00D838DF">
      <w:pPr>
        <w:adjustRightInd w:val="0"/>
        <w:snapToGrid w:val="0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D838DF" w:rsidRPr="00831983" w:rsidRDefault="00D838DF" w:rsidP="00D838DF">
      <w:pPr>
        <w:adjustRightInd w:val="0"/>
        <w:snapToGrid w:val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831983">
        <w:rPr>
          <w:rFonts w:ascii="Times New Roman" w:hAnsi="Times New Roman" w:cs="Times New Roman"/>
          <w:sz w:val="28"/>
          <w:szCs w:val="28"/>
        </w:rPr>
        <w:t>雄关漫道真如铁，而今迈步从头越。围绕学校创大申博的战略目标，着眼学院学科专业快速发展的需要，湖南理工学院新闻传播学院现面向国内外公开招聘优秀人才，热忱欢迎海内外优秀学者加盟！</w:t>
      </w:r>
    </w:p>
    <w:p w:rsidR="00D838DF" w:rsidRPr="00831983" w:rsidRDefault="00D838DF" w:rsidP="00D838DF">
      <w:pPr>
        <w:adjustRightInd w:val="0"/>
        <w:snapToGrid w:val="0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D838DF" w:rsidRPr="00831983" w:rsidRDefault="00D838DF" w:rsidP="00D838DF">
      <w:pPr>
        <w:adjustRightInd w:val="0"/>
        <w:snapToGrid w:val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831983">
        <w:rPr>
          <w:rFonts w:ascii="Times New Roman" w:hAnsi="Times New Roman" w:cs="Times New Roman"/>
          <w:sz w:val="28"/>
          <w:szCs w:val="28"/>
        </w:rPr>
        <w:lastRenderedPageBreak/>
        <w:t>一、招聘对象</w:t>
      </w:r>
    </w:p>
    <w:p w:rsidR="00D57746" w:rsidRPr="00D57746" w:rsidRDefault="00E0702E" w:rsidP="00D57746">
      <w:pPr>
        <w:adjustRightInd w:val="0"/>
        <w:snapToGrid w:val="0"/>
        <w:ind w:firstLineChars="200" w:firstLine="540"/>
        <w:rPr>
          <w:rFonts w:ascii="微软雅黑" w:eastAsia="微软雅黑" w:hAnsi="微软雅黑"/>
          <w:color w:val="333333"/>
          <w:spacing w:val="15"/>
          <w:sz w:val="24"/>
          <w:szCs w:val="24"/>
          <w:shd w:val="clear" w:color="auto" w:fill="FFFFFF"/>
        </w:rPr>
      </w:pPr>
      <w:r w:rsidRPr="00E0702E">
        <w:rPr>
          <w:rFonts w:ascii="微软雅黑" w:eastAsia="微软雅黑" w:hAnsi="微软雅黑" w:hint="eastAsia"/>
          <w:color w:val="333333"/>
          <w:spacing w:val="15"/>
          <w:sz w:val="24"/>
          <w:szCs w:val="24"/>
          <w:shd w:val="clear" w:color="auto" w:fill="FFFFFF"/>
        </w:rPr>
        <w:t>新闻学、传播学、传媒经济学、文化产业管理、广播电视艺术学、社会学、公共管理、中国古代文学、中国现当代文学、计算机应用技术、旅游管理、设计艺术学等学科和专业的优秀博士</w:t>
      </w:r>
      <w:r w:rsidR="00D57746">
        <w:rPr>
          <w:rFonts w:ascii="微软雅黑" w:eastAsia="微软雅黑" w:hAnsi="微软雅黑" w:hint="eastAsia"/>
          <w:color w:val="333333"/>
          <w:spacing w:val="15"/>
          <w:sz w:val="24"/>
          <w:szCs w:val="24"/>
          <w:shd w:val="clear" w:color="auto" w:fill="FFFFFF"/>
        </w:rPr>
        <w:t>。</w:t>
      </w:r>
    </w:p>
    <w:p w:rsidR="00D838DF" w:rsidRPr="00831983" w:rsidRDefault="00D838DF" w:rsidP="00D838DF">
      <w:pPr>
        <w:adjustRightInd w:val="0"/>
        <w:snapToGrid w:val="0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D838DF" w:rsidRPr="00831983" w:rsidRDefault="00D838DF" w:rsidP="00D838DF">
      <w:pPr>
        <w:adjustRightInd w:val="0"/>
        <w:snapToGrid w:val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831983">
        <w:rPr>
          <w:rFonts w:ascii="Times New Roman" w:hAnsi="Times New Roman" w:cs="Times New Roman"/>
          <w:sz w:val="28"/>
          <w:szCs w:val="28"/>
        </w:rPr>
        <w:t>二、招聘待遇</w:t>
      </w:r>
    </w:p>
    <w:tbl>
      <w:tblPr>
        <w:tblStyle w:val="a3"/>
        <w:tblW w:w="9776" w:type="dxa"/>
        <w:tblLayout w:type="fixed"/>
        <w:tblLook w:val="0000" w:firstRow="0" w:lastRow="0" w:firstColumn="0" w:lastColumn="0" w:noHBand="0" w:noVBand="0"/>
      </w:tblPr>
      <w:tblGrid>
        <w:gridCol w:w="988"/>
        <w:gridCol w:w="567"/>
        <w:gridCol w:w="3827"/>
        <w:gridCol w:w="4394"/>
      </w:tblGrid>
      <w:tr w:rsidR="00530544" w:rsidRPr="00831983" w:rsidTr="00A83340">
        <w:trPr>
          <w:trHeight w:val="526"/>
        </w:trPr>
        <w:tc>
          <w:tcPr>
            <w:tcW w:w="988" w:type="dxa"/>
            <w:shd w:val="clear" w:color="auto" w:fill="BDD6EE" w:themeFill="accent1" w:themeFillTint="66"/>
          </w:tcPr>
          <w:p w:rsidR="00530544" w:rsidRPr="00831983" w:rsidRDefault="00530544" w:rsidP="00530544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83198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人才层次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530544" w:rsidRPr="00831983" w:rsidRDefault="00530544" w:rsidP="00530544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83198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:rsidR="00530544" w:rsidRPr="00831983" w:rsidRDefault="00530544" w:rsidP="00530544">
            <w:pPr>
              <w:widowControl/>
              <w:spacing w:line="300" w:lineRule="exact"/>
              <w:ind w:firstLineChars="200" w:firstLine="422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83198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530544" w:rsidRPr="00831983" w:rsidRDefault="00530544" w:rsidP="00530544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83198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引进待遇</w:t>
            </w:r>
          </w:p>
        </w:tc>
      </w:tr>
      <w:tr w:rsidR="00530544" w:rsidRPr="00831983" w:rsidTr="00A83340">
        <w:trPr>
          <w:trHeight w:val="1259"/>
        </w:trPr>
        <w:tc>
          <w:tcPr>
            <w:tcW w:w="988" w:type="dxa"/>
            <w:vMerge w:val="restart"/>
          </w:tcPr>
          <w:p w:rsidR="00530544" w:rsidRPr="00831983" w:rsidRDefault="00530544" w:rsidP="00530544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优秀中青年博士</w:t>
            </w:r>
          </w:p>
        </w:tc>
        <w:tc>
          <w:tcPr>
            <w:tcW w:w="567" w:type="dxa"/>
          </w:tcPr>
          <w:p w:rsidR="00530544" w:rsidRPr="00831983" w:rsidRDefault="00530544" w:rsidP="00530544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Ⅰ</w:t>
            </w:r>
          </w:p>
        </w:tc>
        <w:tc>
          <w:tcPr>
            <w:tcW w:w="3827" w:type="dxa"/>
          </w:tcPr>
          <w:p w:rsidR="00530544" w:rsidRPr="00831983" w:rsidRDefault="00530544" w:rsidP="00530544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45</w:t>
            </w: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周岁以下</w:t>
            </w:r>
            <w:r w:rsidR="006E088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对于成果突出且学科专业建设急需的，年龄可适当放宽。</w:t>
            </w:r>
          </w:p>
        </w:tc>
        <w:tc>
          <w:tcPr>
            <w:tcW w:w="4394" w:type="dxa"/>
          </w:tcPr>
          <w:p w:rsidR="00530544" w:rsidRPr="00831983" w:rsidRDefault="0054626A" w:rsidP="0054626A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提供安家费</w:t>
            </w:r>
            <w:r w:rsidR="00530544" w:rsidRPr="00831983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45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万元；</w:t>
            </w:r>
          </w:p>
          <w:p w:rsidR="00530544" w:rsidRPr="00831983" w:rsidRDefault="0054626A" w:rsidP="0054626A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博士点或重点建设学科、紧缺专业增加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8-10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万；</w:t>
            </w:r>
          </w:p>
          <w:p w:rsidR="00530544" w:rsidRPr="00831983" w:rsidRDefault="0054626A" w:rsidP="0054626A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获海外博士学历学位并经教育部认证的增加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万；</w:t>
            </w:r>
          </w:p>
          <w:p w:rsidR="00530544" w:rsidRPr="00831983" w:rsidRDefault="0054626A" w:rsidP="0054626A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提供科研启动费：人文社科类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万元，自然科学类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万元。</w:t>
            </w:r>
          </w:p>
        </w:tc>
      </w:tr>
      <w:tr w:rsidR="00530544" w:rsidRPr="00831983" w:rsidTr="00A83340">
        <w:trPr>
          <w:trHeight w:val="1109"/>
        </w:trPr>
        <w:tc>
          <w:tcPr>
            <w:tcW w:w="988" w:type="dxa"/>
            <w:vMerge/>
          </w:tcPr>
          <w:p w:rsidR="00530544" w:rsidRPr="00831983" w:rsidRDefault="00530544" w:rsidP="00530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</w:tcPr>
          <w:p w:rsidR="00530544" w:rsidRPr="00831983" w:rsidRDefault="00530544" w:rsidP="00530544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Ⅱ</w:t>
            </w:r>
          </w:p>
        </w:tc>
        <w:tc>
          <w:tcPr>
            <w:tcW w:w="3827" w:type="dxa"/>
          </w:tcPr>
          <w:p w:rsidR="00530544" w:rsidRPr="00831983" w:rsidRDefault="00530544" w:rsidP="00530544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周岁以下；对于成果突出且学科专业建设急需的年龄可适当放宽。</w:t>
            </w:r>
          </w:p>
        </w:tc>
        <w:tc>
          <w:tcPr>
            <w:tcW w:w="4394" w:type="dxa"/>
          </w:tcPr>
          <w:p w:rsidR="00530544" w:rsidRPr="00831983" w:rsidRDefault="0054626A" w:rsidP="0054626A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提供安家费</w:t>
            </w:r>
            <w:r w:rsidR="00530544" w:rsidRPr="00831983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40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万元；</w:t>
            </w:r>
          </w:p>
          <w:p w:rsidR="00530544" w:rsidRPr="00831983" w:rsidRDefault="0054626A" w:rsidP="0054626A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博士点或重点建设学科、紧缺专业增加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8-10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万；</w:t>
            </w:r>
          </w:p>
          <w:p w:rsidR="00530544" w:rsidRPr="00831983" w:rsidRDefault="0054626A" w:rsidP="0054626A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获海外博士学历学位并经教育部认证的增加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万；</w:t>
            </w:r>
          </w:p>
          <w:p w:rsidR="00530544" w:rsidRPr="00831983" w:rsidRDefault="0054626A" w:rsidP="0054626A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提供科研启动费：人文社科类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万元，自然科学类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万元。</w:t>
            </w:r>
          </w:p>
        </w:tc>
      </w:tr>
      <w:tr w:rsidR="00530544" w:rsidRPr="00831983" w:rsidTr="00A83340">
        <w:trPr>
          <w:trHeight w:val="979"/>
        </w:trPr>
        <w:tc>
          <w:tcPr>
            <w:tcW w:w="988" w:type="dxa"/>
            <w:vMerge/>
          </w:tcPr>
          <w:p w:rsidR="00530544" w:rsidRPr="00831983" w:rsidRDefault="00530544" w:rsidP="00530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</w:tcPr>
          <w:p w:rsidR="00530544" w:rsidRPr="00831983" w:rsidRDefault="00530544" w:rsidP="00530544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Ⅲ</w:t>
            </w:r>
          </w:p>
        </w:tc>
        <w:tc>
          <w:tcPr>
            <w:tcW w:w="3827" w:type="dxa"/>
          </w:tcPr>
          <w:p w:rsidR="00530544" w:rsidRPr="00831983" w:rsidRDefault="00530544" w:rsidP="00530544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博士，</w:t>
            </w: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周岁以下。</w:t>
            </w:r>
          </w:p>
        </w:tc>
        <w:tc>
          <w:tcPr>
            <w:tcW w:w="4394" w:type="dxa"/>
          </w:tcPr>
          <w:p w:rsidR="00530544" w:rsidRPr="00831983" w:rsidRDefault="0054626A" w:rsidP="0054626A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提供安家费</w:t>
            </w:r>
            <w:r w:rsidR="00530544" w:rsidRPr="00831983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35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</w:p>
          <w:p w:rsidR="00530544" w:rsidRPr="00831983" w:rsidRDefault="0054626A" w:rsidP="0054626A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博士点或重点建设学科、紧缺专业增加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8-10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万；</w:t>
            </w:r>
          </w:p>
          <w:p w:rsidR="00530544" w:rsidRPr="00831983" w:rsidRDefault="0054626A" w:rsidP="0054626A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获海外博士学历学位并经教育部认证的增加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万；</w:t>
            </w:r>
          </w:p>
          <w:p w:rsidR="00530544" w:rsidRPr="00831983" w:rsidRDefault="0054626A" w:rsidP="0054626A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提供科研启动费：人文社科类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万元，自然科学类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  <w:r w:rsidR="00530544"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万元。</w:t>
            </w:r>
          </w:p>
        </w:tc>
      </w:tr>
      <w:tr w:rsidR="00530544" w:rsidRPr="00831983" w:rsidTr="00A83340">
        <w:trPr>
          <w:trHeight w:val="1898"/>
        </w:trPr>
        <w:tc>
          <w:tcPr>
            <w:tcW w:w="988" w:type="dxa"/>
            <w:vMerge/>
          </w:tcPr>
          <w:p w:rsidR="00530544" w:rsidRPr="00831983" w:rsidRDefault="00530544" w:rsidP="00530544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</w:p>
        </w:tc>
        <w:tc>
          <w:tcPr>
            <w:tcW w:w="8788" w:type="dxa"/>
            <w:gridSpan w:val="3"/>
          </w:tcPr>
          <w:p w:rsidR="00530544" w:rsidRPr="00831983" w:rsidRDefault="00530544" w:rsidP="00530544">
            <w:pPr>
              <w:widowControl/>
              <w:numPr>
                <w:ilvl w:val="0"/>
                <w:numId w:val="4"/>
              </w:num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本层次人员为编制内聘用；</w:t>
            </w:r>
          </w:p>
          <w:p w:rsidR="00530544" w:rsidRPr="00831983" w:rsidRDefault="00530544" w:rsidP="00530544">
            <w:pPr>
              <w:widowControl/>
              <w:numPr>
                <w:ilvl w:val="0"/>
                <w:numId w:val="4"/>
              </w:num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夫妻为双博士的，夫妻分别享受引进待遇后，安家费另增加</w:t>
            </w: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万；</w:t>
            </w:r>
          </w:p>
          <w:p w:rsidR="00530544" w:rsidRPr="00831983" w:rsidRDefault="00530544" w:rsidP="00530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、享受副教授基本档岗位津贴（</w:t>
            </w: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年），已具有副教授任职资格者享受教授基本档岗位津贴（</w:t>
            </w: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年）；</w:t>
            </w:r>
          </w:p>
          <w:p w:rsidR="00530544" w:rsidRPr="00831983" w:rsidRDefault="00530544" w:rsidP="00530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、提供周转住房或租房补贴（两室一厅）；</w:t>
            </w:r>
          </w:p>
          <w:p w:rsidR="00530544" w:rsidRPr="00831983" w:rsidRDefault="00530544" w:rsidP="00530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、发放博士期权</w:t>
            </w: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600</w:t>
            </w: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元</w:t>
            </w: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月（聘期结束一次性发放）；</w:t>
            </w:r>
          </w:p>
          <w:p w:rsidR="00530544" w:rsidRPr="00831983" w:rsidRDefault="00530544" w:rsidP="00530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、急需引进的人才，配偶是全日制硕士研究生毕业的，如有需要可以人事代理方式安排工作（仅限</w:t>
            </w: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人次）；</w:t>
            </w:r>
          </w:p>
          <w:p w:rsidR="00530544" w:rsidRPr="00831983" w:rsidRDefault="00530544" w:rsidP="00530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  <w:r w:rsidRPr="00831983">
              <w:rPr>
                <w:rFonts w:ascii="Times New Roman" w:eastAsia="宋体" w:hAnsi="Times New Roman" w:cs="Times New Roman"/>
                <w:kern w:val="0"/>
                <w:szCs w:val="21"/>
              </w:rPr>
              <w:t>、对于成果特别突出的优秀中青年博士、博士立项建设学科团队引进、国家五大科学技术奖获得者等，通过一事一议的方式研究解决。</w:t>
            </w:r>
          </w:p>
        </w:tc>
      </w:tr>
    </w:tbl>
    <w:p w:rsidR="00530544" w:rsidRPr="00831983" w:rsidRDefault="00530544" w:rsidP="00D838DF">
      <w:pPr>
        <w:adjustRightInd w:val="0"/>
        <w:snapToGrid w:val="0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D838DF" w:rsidRPr="00831983" w:rsidRDefault="00D838DF" w:rsidP="00D838DF">
      <w:pPr>
        <w:adjustRightInd w:val="0"/>
        <w:snapToGrid w:val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831983">
        <w:rPr>
          <w:rFonts w:ascii="Times New Roman" w:hAnsi="Times New Roman" w:cs="Times New Roman"/>
          <w:sz w:val="28"/>
          <w:szCs w:val="28"/>
        </w:rPr>
        <w:t>三、招聘办法</w:t>
      </w:r>
    </w:p>
    <w:p w:rsidR="00D838DF" w:rsidRPr="00831983" w:rsidRDefault="00D838DF" w:rsidP="00D838DF">
      <w:pPr>
        <w:adjustRightInd w:val="0"/>
        <w:snapToGrid w:val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831983">
        <w:rPr>
          <w:rFonts w:ascii="Times New Roman" w:hAnsi="Times New Roman" w:cs="Times New Roman"/>
          <w:sz w:val="28"/>
          <w:szCs w:val="28"/>
        </w:rPr>
        <w:t>1.</w:t>
      </w:r>
      <w:r w:rsidRPr="00831983">
        <w:rPr>
          <w:rFonts w:ascii="Times New Roman" w:hAnsi="Times New Roman" w:cs="Times New Roman"/>
          <w:sz w:val="28"/>
          <w:szCs w:val="28"/>
        </w:rPr>
        <w:t>应聘者</w:t>
      </w:r>
      <w:r w:rsidR="000F71D9">
        <w:rPr>
          <w:rFonts w:ascii="Times New Roman" w:hAnsi="Times New Roman" w:cs="Times New Roman" w:hint="eastAsia"/>
          <w:sz w:val="28"/>
          <w:szCs w:val="28"/>
        </w:rPr>
        <w:t>将</w:t>
      </w:r>
      <w:r w:rsidRPr="00831983">
        <w:rPr>
          <w:rFonts w:ascii="Times New Roman" w:hAnsi="Times New Roman" w:cs="Times New Roman"/>
          <w:sz w:val="28"/>
          <w:szCs w:val="28"/>
        </w:rPr>
        <w:t>个人简历（含近</w:t>
      </w:r>
      <w:r w:rsidRPr="00831983">
        <w:rPr>
          <w:rFonts w:ascii="Times New Roman" w:hAnsi="Times New Roman" w:cs="Times New Roman"/>
          <w:sz w:val="28"/>
          <w:szCs w:val="28"/>
        </w:rPr>
        <w:t>3</w:t>
      </w:r>
      <w:r w:rsidRPr="00831983">
        <w:rPr>
          <w:rFonts w:ascii="Times New Roman" w:hAnsi="Times New Roman" w:cs="Times New Roman"/>
          <w:sz w:val="28"/>
          <w:szCs w:val="28"/>
        </w:rPr>
        <w:t>年发表论文或出版著作）这些材料发送至联系人邮箱。</w:t>
      </w:r>
    </w:p>
    <w:p w:rsidR="00D838DF" w:rsidRPr="00831983" w:rsidRDefault="00D838DF" w:rsidP="00D838DF">
      <w:pPr>
        <w:adjustRightInd w:val="0"/>
        <w:snapToGrid w:val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83198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831983">
        <w:rPr>
          <w:rFonts w:ascii="Times New Roman" w:hAnsi="Times New Roman" w:cs="Times New Roman"/>
          <w:sz w:val="28"/>
          <w:szCs w:val="28"/>
        </w:rPr>
        <w:t>常年接受应聘与面试。</w:t>
      </w:r>
    </w:p>
    <w:p w:rsidR="00D838DF" w:rsidRPr="00831983" w:rsidRDefault="00D838DF" w:rsidP="00D838DF">
      <w:pPr>
        <w:adjustRightInd w:val="0"/>
        <w:snapToGrid w:val="0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831983" w:rsidRDefault="00530544" w:rsidP="00530544">
      <w:pPr>
        <w:adjustRightInd w:val="0"/>
        <w:snapToGrid w:val="0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831983">
        <w:rPr>
          <w:rFonts w:ascii="Times New Roman" w:hAnsi="Times New Roman" w:cs="Times New Roman"/>
          <w:sz w:val="28"/>
          <w:szCs w:val="28"/>
        </w:rPr>
        <w:t>四</w:t>
      </w:r>
      <w:r w:rsidR="00D838DF" w:rsidRPr="00831983">
        <w:rPr>
          <w:rFonts w:ascii="Times New Roman" w:hAnsi="Times New Roman" w:cs="Times New Roman"/>
          <w:sz w:val="28"/>
          <w:szCs w:val="28"/>
        </w:rPr>
        <w:t>、联系人：</w:t>
      </w:r>
    </w:p>
    <w:p w:rsidR="00FE5C86" w:rsidRPr="00831983" w:rsidRDefault="00831983" w:rsidP="00831983">
      <w:pPr>
        <w:adjustRightInd w:val="0"/>
        <w:snapToGrid w:val="0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邮箱</w:t>
      </w:r>
      <w:r w:rsidR="00D838DF" w:rsidRPr="00831983">
        <w:rPr>
          <w:rFonts w:ascii="Times New Roman" w:hAnsi="Times New Roman" w:cs="Times New Roman"/>
          <w:sz w:val="28"/>
          <w:szCs w:val="28"/>
        </w:rPr>
        <w:t>:</w:t>
      </w:r>
      <w:bookmarkStart w:id="1" w:name="_Hlk3465625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8DF" w:rsidRPr="00831983">
        <w:rPr>
          <w:rFonts w:ascii="Times New Roman" w:hAnsi="Times New Roman" w:cs="Times New Roman"/>
          <w:sz w:val="28"/>
          <w:szCs w:val="28"/>
        </w:rPr>
        <w:t>11998288@hnist.edu.cn</w:t>
      </w:r>
      <w:bookmarkEnd w:id="1"/>
      <w:r>
        <w:rPr>
          <w:rFonts w:ascii="Times New Roman" w:hAnsi="Times New Roman" w:cs="Times New Roman" w:hint="eastAsia"/>
          <w:sz w:val="28"/>
          <w:szCs w:val="28"/>
        </w:rPr>
        <w:t>,</w:t>
      </w:r>
      <w:r w:rsidR="004305D8" w:rsidRPr="004305D8">
        <w:rPr>
          <w:rFonts w:ascii="Times New Roman" w:hAnsi="Times New Roman" w:cs="Times New Roman"/>
          <w:sz w:val="28"/>
          <w:szCs w:val="28"/>
        </w:rPr>
        <w:t>hsfgrsc@126.com</w:t>
      </w:r>
    </w:p>
    <w:p w:rsidR="00530544" w:rsidRPr="00831983" w:rsidRDefault="00530544" w:rsidP="00530544">
      <w:pPr>
        <w:adjustRightInd w:val="0"/>
        <w:snapToGrid w:val="0"/>
        <w:jc w:val="left"/>
        <w:rPr>
          <w:rFonts w:ascii="Times New Roman" w:hAnsi="Times New Roman" w:cs="Times New Roman"/>
          <w:sz w:val="28"/>
          <w:szCs w:val="28"/>
        </w:rPr>
      </w:pPr>
    </w:p>
    <w:sectPr w:rsidR="00530544" w:rsidRPr="00831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840" w:hanging="420"/>
      </w:pPr>
    </w:lvl>
    <w:lvl w:ilvl="2">
      <w:start w:val="1"/>
      <w:numFmt w:val="lowerRoman"/>
      <w:lvlRestart w:val="0"/>
      <w:lvlText w:val="%3."/>
      <w:lvlJc w:val="right"/>
      <w:pPr>
        <w:ind w:left="1260" w:hanging="420"/>
      </w:pPr>
    </w:lvl>
    <w:lvl w:ilvl="3">
      <w:start w:val="1"/>
      <w:numFmt w:val="decimal"/>
      <w:lvlRestart w:val="0"/>
      <w:lvlText w:val="%4."/>
      <w:lvlJc w:val="left"/>
      <w:pPr>
        <w:ind w:left="1680" w:hanging="420"/>
      </w:pPr>
    </w:lvl>
    <w:lvl w:ilvl="4">
      <w:start w:val="1"/>
      <w:numFmt w:val="lowerLetter"/>
      <w:lvlRestart w:val="0"/>
      <w:lvlText w:val="%5)"/>
      <w:lvlJc w:val="left"/>
      <w:pPr>
        <w:ind w:left="2100" w:hanging="420"/>
      </w:pPr>
    </w:lvl>
    <w:lvl w:ilvl="5">
      <w:start w:val="1"/>
      <w:numFmt w:val="lowerRoman"/>
      <w:lvlRestart w:val="0"/>
      <w:lvlText w:val="%6."/>
      <w:lvlJc w:val="right"/>
      <w:pPr>
        <w:ind w:left="2520" w:hanging="420"/>
      </w:pPr>
    </w:lvl>
    <w:lvl w:ilvl="6">
      <w:start w:val="1"/>
      <w:numFmt w:val="decimal"/>
      <w:lvlRestart w:val="0"/>
      <w:lvlText w:val="%7."/>
      <w:lvlJc w:val="left"/>
      <w:pPr>
        <w:ind w:left="2940" w:hanging="420"/>
      </w:pPr>
    </w:lvl>
    <w:lvl w:ilvl="7">
      <w:start w:val="1"/>
      <w:numFmt w:val="lowerLetter"/>
      <w:lvlRestart w:val="0"/>
      <w:lvlText w:val="%8)"/>
      <w:lvlJc w:val="left"/>
      <w:pPr>
        <w:ind w:left="3360" w:hanging="420"/>
      </w:pPr>
    </w:lvl>
    <w:lvl w:ilvl="8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840" w:hanging="420"/>
      </w:pPr>
    </w:lvl>
    <w:lvl w:ilvl="2">
      <w:start w:val="1"/>
      <w:numFmt w:val="lowerRoman"/>
      <w:lvlRestart w:val="0"/>
      <w:lvlText w:val="%3."/>
      <w:lvlJc w:val="right"/>
      <w:pPr>
        <w:ind w:left="1260" w:hanging="420"/>
      </w:pPr>
    </w:lvl>
    <w:lvl w:ilvl="3">
      <w:start w:val="1"/>
      <w:numFmt w:val="decimal"/>
      <w:lvlRestart w:val="0"/>
      <w:lvlText w:val="%4."/>
      <w:lvlJc w:val="left"/>
      <w:pPr>
        <w:ind w:left="1680" w:hanging="420"/>
      </w:pPr>
    </w:lvl>
    <w:lvl w:ilvl="4">
      <w:start w:val="1"/>
      <w:numFmt w:val="lowerLetter"/>
      <w:lvlRestart w:val="0"/>
      <w:lvlText w:val="%5)"/>
      <w:lvlJc w:val="left"/>
      <w:pPr>
        <w:ind w:left="2100" w:hanging="420"/>
      </w:pPr>
    </w:lvl>
    <w:lvl w:ilvl="5">
      <w:start w:val="1"/>
      <w:numFmt w:val="lowerRoman"/>
      <w:lvlRestart w:val="0"/>
      <w:lvlText w:val="%6."/>
      <w:lvlJc w:val="right"/>
      <w:pPr>
        <w:ind w:left="2520" w:hanging="420"/>
      </w:pPr>
    </w:lvl>
    <w:lvl w:ilvl="6">
      <w:start w:val="1"/>
      <w:numFmt w:val="decimal"/>
      <w:lvlRestart w:val="0"/>
      <w:lvlText w:val="%7."/>
      <w:lvlJc w:val="left"/>
      <w:pPr>
        <w:ind w:left="2940" w:hanging="420"/>
      </w:pPr>
    </w:lvl>
    <w:lvl w:ilvl="7">
      <w:start w:val="1"/>
      <w:numFmt w:val="lowerLetter"/>
      <w:lvlRestart w:val="0"/>
      <w:lvlText w:val="%8)"/>
      <w:lvlJc w:val="left"/>
      <w:pPr>
        <w:ind w:left="3360" w:hanging="420"/>
      </w:pPr>
    </w:lvl>
    <w:lvl w:ilvl="8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2" w15:restartNumberingAfterBreak="0">
    <w:nsid w:val="00000017"/>
    <w:multiLevelType w:val="multilevel"/>
    <w:tmpl w:val="A532E8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>
      <w:start w:val="1"/>
      <w:numFmt w:val="lowerLetter"/>
      <w:lvlRestart w:val="0"/>
      <w:lvlText w:val="%2)"/>
      <w:lvlJc w:val="left"/>
      <w:pPr>
        <w:ind w:left="840" w:hanging="420"/>
      </w:pPr>
    </w:lvl>
    <w:lvl w:ilvl="2">
      <w:start w:val="1"/>
      <w:numFmt w:val="lowerRoman"/>
      <w:lvlRestart w:val="0"/>
      <w:lvlText w:val="%3."/>
      <w:lvlJc w:val="right"/>
      <w:pPr>
        <w:ind w:left="1260" w:hanging="420"/>
      </w:pPr>
    </w:lvl>
    <w:lvl w:ilvl="3">
      <w:start w:val="1"/>
      <w:numFmt w:val="decimal"/>
      <w:lvlRestart w:val="0"/>
      <w:lvlText w:val="%4."/>
      <w:lvlJc w:val="left"/>
      <w:pPr>
        <w:ind w:left="1680" w:hanging="420"/>
      </w:pPr>
    </w:lvl>
    <w:lvl w:ilvl="4">
      <w:start w:val="1"/>
      <w:numFmt w:val="lowerLetter"/>
      <w:lvlRestart w:val="0"/>
      <w:lvlText w:val="%5)"/>
      <w:lvlJc w:val="left"/>
      <w:pPr>
        <w:ind w:left="2100" w:hanging="420"/>
      </w:pPr>
    </w:lvl>
    <w:lvl w:ilvl="5">
      <w:start w:val="1"/>
      <w:numFmt w:val="lowerRoman"/>
      <w:lvlRestart w:val="0"/>
      <w:lvlText w:val="%6."/>
      <w:lvlJc w:val="right"/>
      <w:pPr>
        <w:ind w:left="2520" w:hanging="420"/>
      </w:pPr>
    </w:lvl>
    <w:lvl w:ilvl="6">
      <w:start w:val="1"/>
      <w:numFmt w:val="decimal"/>
      <w:lvlRestart w:val="0"/>
      <w:lvlText w:val="%7."/>
      <w:lvlJc w:val="left"/>
      <w:pPr>
        <w:ind w:left="2940" w:hanging="420"/>
      </w:pPr>
    </w:lvl>
    <w:lvl w:ilvl="7">
      <w:start w:val="1"/>
      <w:numFmt w:val="lowerLetter"/>
      <w:lvlRestart w:val="0"/>
      <w:lvlText w:val="%8)"/>
      <w:lvlJc w:val="left"/>
      <w:pPr>
        <w:ind w:left="3360" w:hanging="420"/>
      </w:pPr>
    </w:lvl>
    <w:lvl w:ilvl="8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3" w15:restartNumberingAfterBreak="0">
    <w:nsid w:val="5BBCA413"/>
    <w:multiLevelType w:val="singleLevel"/>
    <w:tmpl w:val="5BBCA413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B1"/>
    <w:rsid w:val="000F71D9"/>
    <w:rsid w:val="002135B1"/>
    <w:rsid w:val="00234E28"/>
    <w:rsid w:val="00262C4F"/>
    <w:rsid w:val="003A1D5F"/>
    <w:rsid w:val="004305D8"/>
    <w:rsid w:val="00530544"/>
    <w:rsid w:val="0054626A"/>
    <w:rsid w:val="006E0881"/>
    <w:rsid w:val="0074064A"/>
    <w:rsid w:val="00831983"/>
    <w:rsid w:val="00A83340"/>
    <w:rsid w:val="00D57746"/>
    <w:rsid w:val="00D838DF"/>
    <w:rsid w:val="00E0702E"/>
    <w:rsid w:val="00E768F2"/>
    <w:rsid w:val="00F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71456"/>
  <w15:chartTrackingRefBased/>
  <w15:docId w15:val="{E20761D4-7FBA-453C-875E-55335E4F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62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刘 建胜</cp:lastModifiedBy>
  <cp:revision>11</cp:revision>
  <dcterms:created xsi:type="dcterms:W3CDTF">2020-03-09T03:10:00Z</dcterms:created>
  <dcterms:modified xsi:type="dcterms:W3CDTF">2020-04-18T02:04:00Z</dcterms:modified>
</cp:coreProperties>
</file>